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728A0" w14:textId="51DAA322" w:rsidR="004F1FBF" w:rsidRPr="004F1FBF" w:rsidRDefault="004F1FBF" w:rsidP="004F1FBF">
      <w:pPr>
        <w:ind w:left="720" w:hanging="360"/>
        <w:jc w:val="center"/>
        <w:rPr>
          <w:b/>
          <w:bCs/>
          <w:sz w:val="28"/>
          <w:szCs w:val="28"/>
        </w:rPr>
      </w:pPr>
      <w:r w:rsidRPr="004F1FBF">
        <w:rPr>
          <w:b/>
          <w:bCs/>
          <w:sz w:val="28"/>
          <w:szCs w:val="28"/>
        </w:rPr>
        <w:t>Police Officer Employment Benefits</w:t>
      </w:r>
    </w:p>
    <w:p w14:paraId="09BAAE7E" w14:textId="77777777" w:rsidR="004F1FBF" w:rsidRDefault="004F1FBF" w:rsidP="004F1FBF">
      <w:pPr>
        <w:ind w:left="720"/>
        <w:rPr>
          <w:rFonts w:eastAsia="Times New Roman"/>
        </w:rPr>
      </w:pPr>
    </w:p>
    <w:p w14:paraId="6E1BB7B9" w14:textId="77777777" w:rsidR="005352E6" w:rsidRPr="005352E6" w:rsidRDefault="005352E6" w:rsidP="005352E6">
      <w:pPr>
        <w:ind w:left="720"/>
        <w:rPr>
          <w:rFonts w:eastAsia="Times New Roman"/>
          <w:sz w:val="24"/>
          <w:szCs w:val="24"/>
        </w:rPr>
      </w:pPr>
    </w:p>
    <w:p w14:paraId="561174B8" w14:textId="2F52D739" w:rsidR="004F1FBF" w:rsidRDefault="004F1FBF" w:rsidP="004F1FBF">
      <w:pPr>
        <w:numPr>
          <w:ilvl w:val="0"/>
          <w:numId w:val="1"/>
        </w:numPr>
        <w:rPr>
          <w:rFonts w:eastAsia="Times New Roman"/>
          <w:sz w:val="24"/>
          <w:szCs w:val="24"/>
        </w:rPr>
      </w:pPr>
      <w:r w:rsidRPr="005352E6">
        <w:rPr>
          <w:rFonts w:eastAsia="Times New Roman"/>
          <w:sz w:val="24"/>
          <w:szCs w:val="24"/>
          <w:u w:val="single"/>
        </w:rPr>
        <w:t>Retirement</w:t>
      </w:r>
      <w:r w:rsidRPr="005352E6">
        <w:rPr>
          <w:rFonts w:eastAsia="Times New Roman"/>
          <w:sz w:val="24"/>
          <w:szCs w:val="24"/>
          <w:u w:val="single"/>
        </w:rPr>
        <w:t>:</w:t>
      </w:r>
      <w:r w:rsidRPr="005352E6">
        <w:rPr>
          <w:rFonts w:eastAsia="Times New Roman"/>
          <w:sz w:val="24"/>
          <w:szCs w:val="24"/>
        </w:rPr>
        <w:t xml:space="preserve">  </w:t>
      </w:r>
      <w:r w:rsidRPr="005352E6">
        <w:rPr>
          <w:rFonts w:eastAsia="Times New Roman"/>
          <w:sz w:val="24"/>
          <w:szCs w:val="24"/>
        </w:rPr>
        <w:t>Defined Contribution, with the city contributing 10.5% of your gross wage, with you contributing 6% of your gross wage.  So total contribution to your retirement is 16.5%.</w:t>
      </w:r>
    </w:p>
    <w:p w14:paraId="7386DC91" w14:textId="77777777" w:rsidR="005352E6" w:rsidRPr="005352E6" w:rsidRDefault="005352E6" w:rsidP="005352E6">
      <w:pPr>
        <w:rPr>
          <w:rFonts w:eastAsia="Times New Roman"/>
          <w:sz w:val="24"/>
          <w:szCs w:val="24"/>
        </w:rPr>
      </w:pPr>
    </w:p>
    <w:p w14:paraId="6BA71997" w14:textId="4D046CAC" w:rsidR="004F1FBF" w:rsidRDefault="004F1FBF" w:rsidP="004F1FBF">
      <w:pPr>
        <w:numPr>
          <w:ilvl w:val="0"/>
          <w:numId w:val="1"/>
        </w:numPr>
        <w:rPr>
          <w:rFonts w:eastAsia="Times New Roman"/>
          <w:sz w:val="24"/>
          <w:szCs w:val="24"/>
        </w:rPr>
      </w:pPr>
      <w:r w:rsidRPr="005352E6">
        <w:rPr>
          <w:rFonts w:eastAsia="Times New Roman"/>
          <w:sz w:val="24"/>
          <w:szCs w:val="24"/>
          <w:u w:val="single"/>
        </w:rPr>
        <w:t>Health Insurance</w:t>
      </w:r>
      <w:r w:rsidRPr="005352E6">
        <w:rPr>
          <w:rFonts w:eastAsia="Times New Roman"/>
          <w:sz w:val="24"/>
          <w:szCs w:val="24"/>
          <w:u w:val="single"/>
        </w:rPr>
        <w:t>:</w:t>
      </w:r>
      <w:r w:rsidRPr="005352E6">
        <w:rPr>
          <w:rFonts w:eastAsia="Times New Roman"/>
          <w:sz w:val="24"/>
          <w:szCs w:val="24"/>
        </w:rPr>
        <w:t xml:space="preserve">  3 options -</w:t>
      </w:r>
      <w:r w:rsidRPr="005352E6">
        <w:rPr>
          <w:rFonts w:eastAsia="Times New Roman"/>
          <w:sz w:val="24"/>
          <w:szCs w:val="24"/>
        </w:rPr>
        <w:t xml:space="preserve"> The base plan is Priority Plan 10, and the other options are HSA Gold or HSA Silver (High Deductible with a Health Savings Plan).  You pay only 20% of the Health Premiums, </w:t>
      </w:r>
      <w:proofErr w:type="gramStart"/>
      <w:r w:rsidRPr="005352E6">
        <w:rPr>
          <w:rFonts w:eastAsia="Times New Roman"/>
          <w:sz w:val="24"/>
          <w:szCs w:val="24"/>
        </w:rPr>
        <w:t>as long as</w:t>
      </w:r>
      <w:proofErr w:type="gramEnd"/>
      <w:r w:rsidRPr="005352E6">
        <w:rPr>
          <w:rFonts w:eastAsia="Times New Roman"/>
          <w:sz w:val="24"/>
          <w:szCs w:val="24"/>
        </w:rPr>
        <w:t xml:space="preserve"> you comply with Wellness requirements, which are easy to complete</w:t>
      </w:r>
    </w:p>
    <w:p w14:paraId="0CD007DC" w14:textId="77777777" w:rsidR="005352E6" w:rsidRPr="005352E6" w:rsidRDefault="005352E6" w:rsidP="005352E6">
      <w:pPr>
        <w:rPr>
          <w:rFonts w:eastAsia="Times New Roman"/>
          <w:sz w:val="24"/>
          <w:szCs w:val="24"/>
        </w:rPr>
      </w:pPr>
    </w:p>
    <w:p w14:paraId="714BF6F3" w14:textId="77777777" w:rsidR="004F1FBF" w:rsidRPr="005352E6" w:rsidRDefault="004F1FBF" w:rsidP="004F1FBF">
      <w:pPr>
        <w:numPr>
          <w:ilvl w:val="0"/>
          <w:numId w:val="1"/>
        </w:numPr>
        <w:rPr>
          <w:rFonts w:eastAsia="Times New Roman"/>
          <w:sz w:val="24"/>
          <w:szCs w:val="24"/>
          <w:u w:val="single"/>
        </w:rPr>
      </w:pPr>
      <w:r w:rsidRPr="005352E6">
        <w:rPr>
          <w:rFonts w:eastAsia="Times New Roman"/>
          <w:sz w:val="24"/>
          <w:szCs w:val="24"/>
          <w:u w:val="single"/>
        </w:rPr>
        <w:t>Vacation:</w:t>
      </w:r>
    </w:p>
    <w:p w14:paraId="0FAA95F3" w14:textId="77777777" w:rsidR="004F1FBF" w:rsidRPr="005352E6" w:rsidRDefault="004F1FBF" w:rsidP="004F1FBF">
      <w:pPr>
        <w:numPr>
          <w:ilvl w:val="1"/>
          <w:numId w:val="1"/>
        </w:numPr>
        <w:rPr>
          <w:rFonts w:eastAsia="Times New Roman"/>
          <w:sz w:val="24"/>
          <w:szCs w:val="24"/>
        </w:rPr>
      </w:pPr>
      <w:r w:rsidRPr="005352E6">
        <w:rPr>
          <w:rFonts w:eastAsia="Times New Roman"/>
          <w:sz w:val="24"/>
          <w:szCs w:val="24"/>
        </w:rPr>
        <w:t xml:space="preserve">1 week vacation after you complete FTO </w:t>
      </w:r>
    </w:p>
    <w:p w14:paraId="2DA12AE6" w14:textId="77777777" w:rsidR="004F1FBF" w:rsidRPr="005352E6" w:rsidRDefault="004F1FBF" w:rsidP="004F1FBF">
      <w:pPr>
        <w:numPr>
          <w:ilvl w:val="1"/>
          <w:numId w:val="1"/>
        </w:numPr>
        <w:rPr>
          <w:rFonts w:eastAsia="Times New Roman"/>
          <w:sz w:val="24"/>
          <w:szCs w:val="24"/>
        </w:rPr>
      </w:pPr>
      <w:r w:rsidRPr="005352E6">
        <w:rPr>
          <w:rFonts w:eastAsia="Times New Roman"/>
          <w:sz w:val="24"/>
          <w:szCs w:val="24"/>
        </w:rPr>
        <w:t xml:space="preserve">1 week vacation and </w:t>
      </w:r>
      <w:proofErr w:type="gramStart"/>
      <w:r w:rsidRPr="005352E6">
        <w:rPr>
          <w:rFonts w:eastAsia="Times New Roman"/>
          <w:sz w:val="24"/>
          <w:szCs w:val="24"/>
        </w:rPr>
        <w:t>1 week</w:t>
      </w:r>
      <w:proofErr w:type="gramEnd"/>
      <w:r w:rsidRPr="005352E6">
        <w:rPr>
          <w:rFonts w:eastAsia="Times New Roman"/>
          <w:sz w:val="24"/>
          <w:szCs w:val="24"/>
        </w:rPr>
        <w:t xml:space="preserve"> personal time at the end of your first year (total of 2 weeks).  </w:t>
      </w:r>
    </w:p>
    <w:p w14:paraId="18E0E4C1" w14:textId="77777777" w:rsidR="004F1FBF" w:rsidRPr="005352E6" w:rsidRDefault="004F1FBF" w:rsidP="004F1FBF">
      <w:pPr>
        <w:numPr>
          <w:ilvl w:val="1"/>
          <w:numId w:val="1"/>
        </w:numPr>
        <w:rPr>
          <w:rFonts w:eastAsia="Times New Roman"/>
          <w:sz w:val="24"/>
          <w:szCs w:val="24"/>
        </w:rPr>
      </w:pPr>
      <w:r w:rsidRPr="005352E6">
        <w:rPr>
          <w:rFonts w:eastAsia="Times New Roman"/>
          <w:sz w:val="24"/>
          <w:szCs w:val="24"/>
        </w:rPr>
        <w:t>You can also</w:t>
      </w:r>
      <w:r w:rsidRPr="005352E6">
        <w:rPr>
          <w:rFonts w:eastAsia="Times New Roman"/>
          <w:sz w:val="24"/>
          <w:szCs w:val="24"/>
        </w:rPr>
        <w:t xml:space="preserve"> earn</w:t>
      </w:r>
      <w:r w:rsidRPr="005352E6">
        <w:rPr>
          <w:rFonts w:eastAsia="Times New Roman"/>
          <w:sz w:val="24"/>
          <w:szCs w:val="24"/>
        </w:rPr>
        <w:t xml:space="preserve"> comp time off from </w:t>
      </w:r>
      <w:r w:rsidRPr="005352E6">
        <w:rPr>
          <w:rFonts w:eastAsia="Times New Roman"/>
          <w:sz w:val="24"/>
          <w:szCs w:val="24"/>
        </w:rPr>
        <w:t xml:space="preserve">the </w:t>
      </w:r>
      <w:r w:rsidRPr="005352E6">
        <w:rPr>
          <w:rFonts w:eastAsia="Times New Roman"/>
          <w:sz w:val="24"/>
          <w:szCs w:val="24"/>
        </w:rPr>
        <w:t xml:space="preserve">4 </w:t>
      </w:r>
      <w:r w:rsidRPr="005352E6">
        <w:rPr>
          <w:rFonts w:eastAsia="Times New Roman"/>
          <w:sz w:val="24"/>
          <w:szCs w:val="24"/>
        </w:rPr>
        <w:t xml:space="preserve">extra </w:t>
      </w:r>
      <w:proofErr w:type="spellStart"/>
      <w:r w:rsidRPr="005352E6">
        <w:rPr>
          <w:rFonts w:eastAsia="Times New Roman"/>
          <w:sz w:val="24"/>
          <w:szCs w:val="24"/>
        </w:rPr>
        <w:t>hrs</w:t>
      </w:r>
      <w:proofErr w:type="spellEnd"/>
      <w:r w:rsidRPr="005352E6">
        <w:rPr>
          <w:rFonts w:eastAsia="Times New Roman"/>
          <w:sz w:val="24"/>
          <w:szCs w:val="24"/>
        </w:rPr>
        <w:t xml:space="preserve"> </w:t>
      </w:r>
      <w:r w:rsidRPr="005352E6">
        <w:rPr>
          <w:rFonts w:eastAsia="Times New Roman"/>
          <w:sz w:val="24"/>
          <w:szCs w:val="24"/>
        </w:rPr>
        <w:t>each</w:t>
      </w:r>
      <w:r w:rsidRPr="005352E6">
        <w:rPr>
          <w:rFonts w:eastAsia="Times New Roman"/>
          <w:sz w:val="24"/>
          <w:szCs w:val="24"/>
        </w:rPr>
        <w:t xml:space="preserve"> pay period plus any </w:t>
      </w:r>
      <w:r w:rsidRPr="005352E6">
        <w:rPr>
          <w:rFonts w:eastAsia="Times New Roman"/>
          <w:sz w:val="24"/>
          <w:szCs w:val="24"/>
        </w:rPr>
        <w:t>overtime hours</w:t>
      </w:r>
      <w:r w:rsidRPr="005352E6">
        <w:rPr>
          <w:rFonts w:eastAsia="Times New Roman"/>
          <w:sz w:val="24"/>
          <w:szCs w:val="24"/>
        </w:rPr>
        <w:t xml:space="preserve"> you take as comp</w:t>
      </w:r>
      <w:r w:rsidRPr="005352E6">
        <w:rPr>
          <w:rFonts w:eastAsia="Times New Roman"/>
          <w:sz w:val="24"/>
          <w:szCs w:val="24"/>
        </w:rPr>
        <w:t>.</w:t>
      </w:r>
      <w:r w:rsidRPr="005352E6">
        <w:rPr>
          <w:rFonts w:eastAsia="Times New Roman"/>
          <w:sz w:val="24"/>
          <w:szCs w:val="24"/>
        </w:rPr>
        <w:t xml:space="preserve"> and from holidays (earn 12 </w:t>
      </w:r>
      <w:proofErr w:type="spellStart"/>
      <w:r w:rsidRPr="005352E6">
        <w:rPr>
          <w:rFonts w:eastAsia="Times New Roman"/>
          <w:sz w:val="24"/>
          <w:szCs w:val="24"/>
        </w:rPr>
        <w:t>hrs</w:t>
      </w:r>
      <w:proofErr w:type="spellEnd"/>
      <w:r w:rsidRPr="005352E6">
        <w:rPr>
          <w:rFonts w:eastAsia="Times New Roman"/>
          <w:sz w:val="24"/>
          <w:szCs w:val="24"/>
        </w:rPr>
        <w:t xml:space="preserve"> each holiday).  </w:t>
      </w:r>
    </w:p>
    <w:p w14:paraId="048D9DB6" w14:textId="022407A7" w:rsidR="004F1FBF" w:rsidRDefault="004F1FBF" w:rsidP="004F1FBF">
      <w:pPr>
        <w:numPr>
          <w:ilvl w:val="1"/>
          <w:numId w:val="1"/>
        </w:numPr>
        <w:rPr>
          <w:rFonts w:eastAsia="Times New Roman"/>
          <w:sz w:val="24"/>
          <w:szCs w:val="24"/>
        </w:rPr>
      </w:pPr>
      <w:r w:rsidRPr="005352E6">
        <w:rPr>
          <w:rFonts w:eastAsia="Times New Roman"/>
          <w:sz w:val="24"/>
          <w:szCs w:val="24"/>
        </w:rPr>
        <w:t>There</w:t>
      </w:r>
      <w:r w:rsidRPr="005352E6">
        <w:rPr>
          <w:rFonts w:eastAsia="Times New Roman"/>
          <w:sz w:val="24"/>
          <w:szCs w:val="24"/>
        </w:rPr>
        <w:t xml:space="preserve"> are increases for vacation at various anniversaries with 24 years</w:t>
      </w:r>
      <w:r w:rsidR="005352E6" w:rsidRPr="005352E6">
        <w:rPr>
          <w:rFonts w:eastAsia="Times New Roman"/>
          <w:sz w:val="24"/>
          <w:szCs w:val="24"/>
        </w:rPr>
        <w:t xml:space="preserve"> of service</w:t>
      </w:r>
      <w:r w:rsidRPr="005352E6">
        <w:rPr>
          <w:rFonts w:eastAsia="Times New Roman"/>
          <w:sz w:val="24"/>
          <w:szCs w:val="24"/>
        </w:rPr>
        <w:t xml:space="preserve"> getting the max of 6 </w:t>
      </w:r>
      <w:proofErr w:type="spellStart"/>
      <w:r w:rsidRPr="005352E6">
        <w:rPr>
          <w:rFonts w:eastAsia="Times New Roman"/>
          <w:sz w:val="24"/>
          <w:szCs w:val="24"/>
        </w:rPr>
        <w:t>weeks</w:t>
      </w:r>
      <w:r w:rsidRPr="005352E6">
        <w:rPr>
          <w:rFonts w:eastAsia="Times New Roman"/>
          <w:sz w:val="24"/>
          <w:szCs w:val="24"/>
        </w:rPr>
        <w:t xml:space="preserve"> vacation</w:t>
      </w:r>
      <w:proofErr w:type="spellEnd"/>
    </w:p>
    <w:p w14:paraId="24B4B88D" w14:textId="77777777" w:rsidR="005352E6" w:rsidRPr="005352E6" w:rsidRDefault="005352E6" w:rsidP="005352E6">
      <w:pPr>
        <w:rPr>
          <w:rFonts w:eastAsia="Times New Roman"/>
          <w:sz w:val="24"/>
          <w:szCs w:val="24"/>
        </w:rPr>
      </w:pPr>
    </w:p>
    <w:p w14:paraId="123583C7" w14:textId="159E5CC6" w:rsidR="004F1FBF" w:rsidRDefault="005352E6" w:rsidP="004F1FBF">
      <w:pPr>
        <w:numPr>
          <w:ilvl w:val="0"/>
          <w:numId w:val="1"/>
        </w:numPr>
        <w:rPr>
          <w:rFonts w:eastAsia="Times New Roman"/>
          <w:sz w:val="24"/>
          <w:szCs w:val="24"/>
        </w:rPr>
      </w:pPr>
      <w:r w:rsidRPr="005352E6">
        <w:rPr>
          <w:rFonts w:eastAsia="Times New Roman"/>
          <w:sz w:val="24"/>
          <w:szCs w:val="24"/>
          <w:u w:val="single"/>
        </w:rPr>
        <w:t>Additional</w:t>
      </w:r>
      <w:r>
        <w:rPr>
          <w:rFonts w:eastAsia="Times New Roman"/>
          <w:sz w:val="24"/>
          <w:szCs w:val="24"/>
          <w:u w:val="single"/>
        </w:rPr>
        <w:t xml:space="preserve"> Benefits</w:t>
      </w:r>
      <w:r w:rsidRPr="005352E6">
        <w:rPr>
          <w:rFonts w:eastAsia="Times New Roman"/>
          <w:sz w:val="24"/>
          <w:szCs w:val="24"/>
          <w:u w:val="single"/>
        </w:rPr>
        <w:t>:</w:t>
      </w:r>
      <w:r w:rsidRPr="005352E6">
        <w:rPr>
          <w:rFonts w:eastAsia="Times New Roman"/>
          <w:sz w:val="24"/>
          <w:szCs w:val="24"/>
        </w:rPr>
        <w:t xml:space="preserve">  </w:t>
      </w:r>
      <w:r w:rsidR="004F1FBF" w:rsidRPr="005352E6">
        <w:rPr>
          <w:rFonts w:eastAsia="Times New Roman"/>
          <w:sz w:val="24"/>
          <w:szCs w:val="24"/>
        </w:rPr>
        <w:t>You will have additional benefits such as bereavement pay, sick time, short term disability, long term disability, life insurance, holiday pay, tuition reimbursement, equipment reimbursement (up to $150 per year), and the option for vision and dental insurance coverage.  There is also a retiree health insurance plan.</w:t>
      </w:r>
    </w:p>
    <w:p w14:paraId="057494DD" w14:textId="77777777" w:rsidR="005352E6" w:rsidRPr="005352E6" w:rsidRDefault="005352E6" w:rsidP="005352E6">
      <w:pPr>
        <w:rPr>
          <w:rFonts w:eastAsia="Times New Roman"/>
          <w:sz w:val="24"/>
          <w:szCs w:val="24"/>
        </w:rPr>
      </w:pPr>
    </w:p>
    <w:p w14:paraId="3745704F" w14:textId="102C1043" w:rsidR="005352E6" w:rsidRDefault="005352E6" w:rsidP="005352E6">
      <w:pPr>
        <w:numPr>
          <w:ilvl w:val="0"/>
          <w:numId w:val="1"/>
        </w:numPr>
        <w:rPr>
          <w:rFonts w:eastAsia="Times New Roman"/>
          <w:sz w:val="24"/>
          <w:szCs w:val="24"/>
        </w:rPr>
      </w:pPr>
      <w:r w:rsidRPr="005352E6">
        <w:rPr>
          <w:rFonts w:eastAsia="Times New Roman"/>
          <w:sz w:val="24"/>
          <w:szCs w:val="24"/>
          <w:u w:val="single"/>
        </w:rPr>
        <w:t>Shifts:</w:t>
      </w:r>
      <w:r w:rsidRPr="005352E6">
        <w:rPr>
          <w:rFonts w:eastAsia="Times New Roman"/>
          <w:sz w:val="24"/>
          <w:szCs w:val="24"/>
        </w:rPr>
        <w:t xml:space="preserve">  Patrol works </w:t>
      </w:r>
      <w:proofErr w:type="gramStart"/>
      <w:r w:rsidRPr="005352E6">
        <w:rPr>
          <w:rFonts w:eastAsia="Times New Roman"/>
          <w:sz w:val="24"/>
          <w:szCs w:val="24"/>
        </w:rPr>
        <w:t>12 hour</w:t>
      </w:r>
      <w:proofErr w:type="gramEnd"/>
      <w:r w:rsidRPr="005352E6">
        <w:rPr>
          <w:rFonts w:eastAsia="Times New Roman"/>
          <w:sz w:val="24"/>
          <w:szCs w:val="24"/>
        </w:rPr>
        <w:t xml:space="preserve"> shifts, </w:t>
      </w:r>
      <w:r>
        <w:rPr>
          <w:rFonts w:eastAsia="Times New Roman"/>
          <w:sz w:val="24"/>
          <w:szCs w:val="24"/>
        </w:rPr>
        <w:t>Detective Bureau and Community Policing</w:t>
      </w:r>
      <w:r w:rsidRPr="005352E6">
        <w:rPr>
          <w:rFonts w:eastAsia="Times New Roman"/>
          <w:sz w:val="24"/>
          <w:szCs w:val="24"/>
        </w:rPr>
        <w:t xml:space="preserve"> work</w:t>
      </w:r>
      <w:r>
        <w:rPr>
          <w:rFonts w:eastAsia="Times New Roman"/>
          <w:sz w:val="24"/>
          <w:szCs w:val="24"/>
        </w:rPr>
        <w:t>s</w:t>
      </w:r>
      <w:r w:rsidRPr="005352E6">
        <w:rPr>
          <w:rFonts w:eastAsia="Times New Roman"/>
          <w:sz w:val="24"/>
          <w:szCs w:val="24"/>
        </w:rPr>
        <w:t xml:space="preserve"> 10 or 8 hour shifts </w:t>
      </w:r>
    </w:p>
    <w:p w14:paraId="561263F1" w14:textId="77777777" w:rsidR="005352E6" w:rsidRDefault="005352E6" w:rsidP="005352E6">
      <w:pPr>
        <w:rPr>
          <w:rFonts w:eastAsia="Times New Roman"/>
          <w:sz w:val="24"/>
          <w:szCs w:val="24"/>
        </w:rPr>
      </w:pPr>
    </w:p>
    <w:p w14:paraId="2A0D2F6D" w14:textId="0C87221D" w:rsidR="004F1FBF" w:rsidRPr="005352E6" w:rsidRDefault="005352E6" w:rsidP="004F1FBF">
      <w:pPr>
        <w:numPr>
          <w:ilvl w:val="0"/>
          <w:numId w:val="1"/>
        </w:numPr>
        <w:rPr>
          <w:rFonts w:eastAsia="Times New Roman"/>
          <w:sz w:val="24"/>
          <w:szCs w:val="24"/>
        </w:rPr>
      </w:pPr>
      <w:r w:rsidRPr="005352E6">
        <w:rPr>
          <w:rFonts w:eastAsia="Times New Roman"/>
          <w:sz w:val="24"/>
          <w:szCs w:val="24"/>
          <w:u w:val="single"/>
        </w:rPr>
        <w:t>Training:</w:t>
      </w:r>
      <w:r w:rsidRPr="005352E6">
        <w:rPr>
          <w:rFonts w:eastAsia="Times New Roman"/>
          <w:sz w:val="24"/>
          <w:szCs w:val="24"/>
        </w:rPr>
        <w:t xml:space="preserve">  </w:t>
      </w:r>
      <w:r w:rsidR="004F1FBF" w:rsidRPr="005352E6">
        <w:rPr>
          <w:rFonts w:eastAsia="Times New Roman"/>
          <w:sz w:val="24"/>
          <w:szCs w:val="24"/>
        </w:rPr>
        <w:t>We train inhouse every month September through April (8 months).  These trainings include Firearms-Handgun and Rifle (multiple sessions), Control Tactics (multiple sessions), Scenarios, Reaction Drills, Active Shooter, Legal Updates, CPR/AED/Tactical First Aid, and more.  In addition, we also send officers to outside trainings as we are members of the West Michigan Criminal Justice Training Consortium and regularly do Driving training, Interviewing and Interrogation training, and many others.</w:t>
      </w:r>
    </w:p>
    <w:p w14:paraId="62A4B716" w14:textId="77777777" w:rsidR="000D6988" w:rsidRDefault="000D6988"/>
    <w:sectPr w:rsidR="000D6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CF70C7"/>
    <w:multiLevelType w:val="hybridMultilevel"/>
    <w:tmpl w:val="7B7014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34648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BF"/>
    <w:rsid w:val="000D6988"/>
    <w:rsid w:val="00160CD4"/>
    <w:rsid w:val="00285B7E"/>
    <w:rsid w:val="003D2033"/>
    <w:rsid w:val="004F1FBF"/>
    <w:rsid w:val="00535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7B7E"/>
  <w15:chartTrackingRefBased/>
  <w15:docId w15:val="{EC31F29B-6452-47CA-BD9B-015B05AC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F"/>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4F1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F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F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F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F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F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F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F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F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F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F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F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F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F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F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F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FBF"/>
    <w:rPr>
      <w:rFonts w:eastAsiaTheme="majorEastAsia" w:cstheme="majorBidi"/>
      <w:color w:val="272727" w:themeColor="text1" w:themeTint="D8"/>
    </w:rPr>
  </w:style>
  <w:style w:type="paragraph" w:styleId="Title">
    <w:name w:val="Title"/>
    <w:basedOn w:val="Normal"/>
    <w:next w:val="Normal"/>
    <w:link w:val="TitleChar"/>
    <w:uiPriority w:val="10"/>
    <w:qFormat/>
    <w:rsid w:val="004F1F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F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F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F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FBF"/>
    <w:pPr>
      <w:spacing w:before="160"/>
      <w:jc w:val="center"/>
    </w:pPr>
    <w:rPr>
      <w:i/>
      <w:iCs/>
      <w:color w:val="404040" w:themeColor="text1" w:themeTint="BF"/>
    </w:rPr>
  </w:style>
  <w:style w:type="character" w:customStyle="1" w:styleId="QuoteChar">
    <w:name w:val="Quote Char"/>
    <w:basedOn w:val="DefaultParagraphFont"/>
    <w:link w:val="Quote"/>
    <w:uiPriority w:val="29"/>
    <w:rsid w:val="004F1FBF"/>
    <w:rPr>
      <w:i/>
      <w:iCs/>
      <w:color w:val="404040" w:themeColor="text1" w:themeTint="BF"/>
    </w:rPr>
  </w:style>
  <w:style w:type="paragraph" w:styleId="ListParagraph">
    <w:name w:val="List Paragraph"/>
    <w:basedOn w:val="Normal"/>
    <w:uiPriority w:val="34"/>
    <w:qFormat/>
    <w:rsid w:val="004F1FBF"/>
    <w:pPr>
      <w:ind w:left="720"/>
      <w:contextualSpacing/>
    </w:pPr>
  </w:style>
  <w:style w:type="character" w:styleId="IntenseEmphasis">
    <w:name w:val="Intense Emphasis"/>
    <w:basedOn w:val="DefaultParagraphFont"/>
    <w:uiPriority w:val="21"/>
    <w:qFormat/>
    <w:rsid w:val="004F1FBF"/>
    <w:rPr>
      <w:i/>
      <w:iCs/>
      <w:color w:val="0F4761" w:themeColor="accent1" w:themeShade="BF"/>
    </w:rPr>
  </w:style>
  <w:style w:type="paragraph" w:styleId="IntenseQuote">
    <w:name w:val="Intense Quote"/>
    <w:basedOn w:val="Normal"/>
    <w:next w:val="Normal"/>
    <w:link w:val="IntenseQuoteChar"/>
    <w:uiPriority w:val="30"/>
    <w:qFormat/>
    <w:rsid w:val="004F1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FBF"/>
    <w:rPr>
      <w:i/>
      <w:iCs/>
      <w:color w:val="0F4761" w:themeColor="accent1" w:themeShade="BF"/>
    </w:rPr>
  </w:style>
  <w:style w:type="character" w:styleId="IntenseReference">
    <w:name w:val="Intense Reference"/>
    <w:basedOn w:val="DefaultParagraphFont"/>
    <w:uiPriority w:val="32"/>
    <w:qFormat/>
    <w:rsid w:val="004F1F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320</Words>
  <Characters>1564</Characters>
  <Application>Microsoft Office Word</Application>
  <DocSecurity>0</DocSecurity>
  <Lines>25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Mulder</dc:creator>
  <cp:keywords/>
  <dc:description/>
  <cp:lastModifiedBy>Keith Mulder</cp:lastModifiedBy>
  <cp:revision>1</cp:revision>
  <dcterms:created xsi:type="dcterms:W3CDTF">2024-09-06T18:11:00Z</dcterms:created>
  <dcterms:modified xsi:type="dcterms:W3CDTF">2024-09-06T18:26:00Z</dcterms:modified>
</cp:coreProperties>
</file>